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B5" w:rsidRPr="00CF5E42" w:rsidRDefault="00835FB5" w:rsidP="00CF5E42">
      <w:pPr>
        <w:spacing w:after="0" w:line="240" w:lineRule="auto"/>
        <w:rPr>
          <w:rFonts w:ascii="Times New Roman" w:hAnsi="Times New Roman"/>
          <w:b/>
          <w:bCs/>
          <w:sz w:val="20"/>
          <w:szCs w:val="20"/>
        </w:rPr>
      </w:pPr>
      <w:r w:rsidRPr="00CF5E42">
        <w:rPr>
          <w:rFonts w:ascii="Times New Roman" w:eastAsia="Calibri" w:hAnsi="Times New Roman"/>
          <w:b/>
          <w:bCs/>
          <w:sz w:val="20"/>
          <w:szCs w:val="20"/>
        </w:rPr>
        <w:t>810414400660</w:t>
      </w:r>
    </w:p>
    <w:p w:rsidR="00835FB5" w:rsidRPr="00CF5E42" w:rsidRDefault="00835FB5" w:rsidP="00CF5E42">
      <w:pPr>
        <w:tabs>
          <w:tab w:val="left" w:pos="4230"/>
        </w:tabs>
        <w:spacing w:after="0" w:line="240" w:lineRule="auto"/>
        <w:rPr>
          <w:rFonts w:ascii="Times New Roman" w:hAnsi="Times New Roman"/>
          <w:b/>
          <w:sz w:val="20"/>
          <w:szCs w:val="20"/>
        </w:rPr>
      </w:pPr>
      <w:r w:rsidRPr="00CF5E42">
        <w:rPr>
          <w:rFonts w:ascii="Times New Roman" w:eastAsia="Calibri" w:hAnsi="Times New Roman"/>
          <w:b/>
          <w:bCs/>
          <w:sz w:val="20"/>
          <w:szCs w:val="20"/>
        </w:rPr>
        <w:t>87711519918</w:t>
      </w:r>
    </w:p>
    <w:p w:rsidR="00835FB5" w:rsidRPr="00CF5E42" w:rsidRDefault="00835FB5" w:rsidP="00CF5E42">
      <w:pPr>
        <w:spacing w:after="0" w:line="240" w:lineRule="auto"/>
        <w:rPr>
          <w:rFonts w:ascii="Times New Roman" w:eastAsia="Calibri" w:hAnsi="Times New Roman"/>
          <w:b/>
          <w:sz w:val="20"/>
          <w:szCs w:val="20"/>
          <w:lang w:val="kk-KZ"/>
        </w:rPr>
      </w:pPr>
      <w:r w:rsidRPr="00CF5E42">
        <w:rPr>
          <w:rFonts w:ascii="Times New Roman" w:hAnsi="Times New Roman"/>
          <w:b/>
          <w:noProof/>
          <w:sz w:val="20"/>
          <w:szCs w:val="20"/>
        </w:rPr>
        <w:drawing>
          <wp:inline distT="0" distB="0" distL="0" distR="0" wp14:anchorId="3342A996" wp14:editId="1F70B07E">
            <wp:extent cx="1104900" cy="1476375"/>
            <wp:effectExtent l="19050" t="19050" r="19050" b="28575"/>
            <wp:docPr id="2" name="Рисунок 2" descr="WhatsApp_Image_2025-03-20_at_09.33.51-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WhatsApp_Image_2025-03-20_at_09.33.51-removebg-preview"/>
                    <pic:cNvPicPr>
                      <a:picLocks noChangeAspect="1" noChangeArrowheads="1"/>
                    </pic:cNvPicPr>
                  </pic:nvPicPr>
                  <pic:blipFill>
                    <a:blip r:embed="rId6">
                      <a:extLst>
                        <a:ext uri="{28A0092B-C50C-407E-A947-70E740481C1C}">
                          <a14:useLocalDpi xmlns:a14="http://schemas.microsoft.com/office/drawing/2010/main" val="0"/>
                        </a:ext>
                      </a:extLst>
                    </a:blip>
                    <a:srcRect l="34042" t="32872" r="31120" b="32272"/>
                    <a:stretch>
                      <a:fillRect/>
                    </a:stretch>
                  </pic:blipFill>
                  <pic:spPr bwMode="auto">
                    <a:xfrm>
                      <a:off x="0" y="0"/>
                      <a:ext cx="1104900" cy="1476375"/>
                    </a:xfrm>
                    <a:prstGeom prst="rect">
                      <a:avLst/>
                    </a:prstGeom>
                    <a:noFill/>
                    <a:ln w="9525" cmpd="sng">
                      <a:solidFill>
                        <a:srgbClr val="BFBFBF"/>
                      </a:solidFill>
                      <a:miter lim="800000"/>
                      <a:headEnd/>
                      <a:tailEnd/>
                    </a:ln>
                    <a:effectLst/>
                  </pic:spPr>
                </pic:pic>
              </a:graphicData>
            </a:graphic>
          </wp:inline>
        </w:drawing>
      </w:r>
    </w:p>
    <w:p w:rsidR="00835FB5" w:rsidRPr="00CF5E42" w:rsidRDefault="00835FB5" w:rsidP="00CF5E42">
      <w:pPr>
        <w:spacing w:after="0" w:line="240" w:lineRule="auto"/>
        <w:rPr>
          <w:rFonts w:ascii="Times New Roman" w:eastAsia="Calibri" w:hAnsi="Times New Roman"/>
          <w:b/>
          <w:sz w:val="20"/>
          <w:szCs w:val="20"/>
          <w:lang w:val="kk-KZ"/>
        </w:rPr>
      </w:pPr>
      <w:r w:rsidRPr="00CF5E42">
        <w:rPr>
          <w:rFonts w:ascii="Times New Roman" w:eastAsia="Calibri" w:hAnsi="Times New Roman"/>
          <w:b/>
          <w:sz w:val="20"/>
          <w:szCs w:val="20"/>
          <w:lang w:val="kk-KZ"/>
        </w:rPr>
        <w:t>СУЛЕЙМЕНОВА Айман Пакитовна,</w:t>
      </w:r>
    </w:p>
    <w:p w:rsidR="00835FB5" w:rsidRPr="00CF5E42" w:rsidRDefault="00835FB5" w:rsidP="00CF5E42">
      <w:pPr>
        <w:spacing w:after="0" w:line="240" w:lineRule="auto"/>
        <w:rPr>
          <w:rFonts w:ascii="Times New Roman" w:hAnsi="Times New Roman"/>
          <w:b/>
          <w:bCs/>
          <w:sz w:val="20"/>
          <w:szCs w:val="20"/>
          <w:lang w:val="kk-KZ"/>
        </w:rPr>
      </w:pPr>
      <w:r w:rsidRPr="00CF5E42">
        <w:rPr>
          <w:rFonts w:ascii="Times New Roman" w:hAnsi="Times New Roman"/>
          <w:b/>
          <w:bCs/>
          <w:sz w:val="20"/>
          <w:szCs w:val="20"/>
          <w:lang w:val="kk-KZ"/>
        </w:rPr>
        <w:t>Ө.Жолдасбеков атындағы №9 IT лицейінің информатика пәні мұғалімі.</w:t>
      </w:r>
    </w:p>
    <w:p w:rsidR="00835FB5" w:rsidRPr="00CF5E42" w:rsidRDefault="00835FB5" w:rsidP="00CF5E42">
      <w:pPr>
        <w:spacing w:after="0" w:line="240" w:lineRule="auto"/>
        <w:rPr>
          <w:rFonts w:ascii="Times New Roman" w:hAnsi="Times New Roman"/>
          <w:b/>
          <w:bCs/>
          <w:sz w:val="20"/>
          <w:szCs w:val="20"/>
          <w:lang w:val="kk-KZ"/>
        </w:rPr>
      </w:pPr>
      <w:r w:rsidRPr="00CF5E42">
        <w:rPr>
          <w:rFonts w:ascii="Times New Roman" w:hAnsi="Times New Roman"/>
          <w:b/>
          <w:bCs/>
          <w:sz w:val="20"/>
          <w:szCs w:val="20"/>
        </w:rPr>
        <w:t>Шымкент</w:t>
      </w:r>
      <w:r w:rsidRPr="00CF5E42">
        <w:rPr>
          <w:rFonts w:ascii="Times New Roman" w:hAnsi="Times New Roman"/>
          <w:b/>
          <w:bCs/>
          <w:sz w:val="20"/>
          <w:szCs w:val="20"/>
          <w:lang w:val="kk-KZ"/>
        </w:rPr>
        <w:t xml:space="preserve"> қаласы</w:t>
      </w:r>
    </w:p>
    <w:p w:rsidR="00EE503D" w:rsidRPr="00CF5E42" w:rsidRDefault="00EE503D" w:rsidP="00CF5E42">
      <w:pPr>
        <w:spacing w:after="0" w:line="240" w:lineRule="auto"/>
        <w:rPr>
          <w:rFonts w:ascii="Times New Roman" w:hAnsi="Times New Roman"/>
          <w:sz w:val="20"/>
          <w:szCs w:val="20"/>
          <w:lang w:val="kk-KZ"/>
        </w:rPr>
      </w:pPr>
    </w:p>
    <w:p w:rsidR="00EE503D" w:rsidRPr="00CF5E42" w:rsidRDefault="00835FB5" w:rsidP="00CF5E42">
      <w:pPr>
        <w:spacing w:after="0" w:line="240" w:lineRule="auto"/>
        <w:jc w:val="center"/>
        <w:rPr>
          <w:rFonts w:ascii="Times New Roman" w:hAnsi="Times New Roman"/>
          <w:b/>
          <w:bCs/>
          <w:sz w:val="20"/>
          <w:szCs w:val="20"/>
        </w:rPr>
      </w:pPr>
      <w:r w:rsidRPr="00CF5E42">
        <w:rPr>
          <w:rFonts w:ascii="Times New Roman" w:hAnsi="Times New Roman"/>
          <w:b/>
          <w:bCs/>
          <w:sz w:val="20"/>
          <w:szCs w:val="20"/>
        </w:rPr>
        <w:t>ТЕМА СТАТЬИ: КИБЕРБЕЗОПАСНОСТЬ И ЦИФРОВАЯ ИДЕНТИФИКАЦИЯ: ВЫЗОВЫ СОВРЕМЕННОСТИ</w:t>
      </w:r>
    </w:p>
    <w:p w:rsidR="00835FB5" w:rsidRPr="00CF5E42" w:rsidRDefault="00835FB5" w:rsidP="00CF5E42">
      <w:pPr>
        <w:spacing w:after="0" w:line="240" w:lineRule="auto"/>
        <w:rPr>
          <w:rFonts w:ascii="Times New Roman" w:hAnsi="Times New Roman"/>
          <w:sz w:val="20"/>
          <w:szCs w:val="20"/>
        </w:rPr>
      </w:pPr>
    </w:p>
    <w:p w:rsidR="00835FB5" w:rsidRPr="00CF5E42" w:rsidRDefault="00EE503D" w:rsidP="00CF5E42">
      <w:pPr>
        <w:spacing w:after="0" w:line="240" w:lineRule="auto"/>
        <w:outlineLvl w:val="2"/>
        <w:rPr>
          <w:rFonts w:ascii="Times New Roman" w:hAnsi="Times New Roman"/>
          <w:b/>
          <w:bCs/>
          <w:sz w:val="20"/>
          <w:szCs w:val="20"/>
          <w:lang w:val="kk-KZ"/>
        </w:rPr>
      </w:pPr>
      <w:r w:rsidRPr="00CF5E42">
        <w:rPr>
          <w:rFonts w:ascii="Times New Roman" w:hAnsi="Times New Roman"/>
          <w:b/>
          <w:bCs/>
          <w:sz w:val="20"/>
          <w:szCs w:val="20"/>
        </w:rPr>
        <w:t>Актуальность темы</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 xml:space="preserve">В современном мире цифровые технологии стремительно развиваются, охватывая все сферы жизни. Онлайн-банкинг, электронные документы, социальные сети и государственные сервисы — всё это требует надежных механизмов цифровой идентификации и защиты персональных данных. Однако с увеличением количества цифровых сервисов растет и число </w:t>
      </w:r>
      <w:proofErr w:type="spellStart"/>
      <w:r w:rsidRPr="00CF5E42">
        <w:rPr>
          <w:rFonts w:ascii="Times New Roman" w:hAnsi="Times New Roman"/>
          <w:sz w:val="20"/>
          <w:szCs w:val="20"/>
        </w:rPr>
        <w:t>киберугроз</w:t>
      </w:r>
      <w:proofErr w:type="spellEnd"/>
      <w:r w:rsidRPr="00CF5E42">
        <w:rPr>
          <w:rFonts w:ascii="Times New Roman" w:hAnsi="Times New Roman"/>
          <w:sz w:val="20"/>
          <w:szCs w:val="20"/>
        </w:rPr>
        <w:t>: мошенничество, кража данных, фишинговые атаки, несанкционированный доступ и другие виды киберпреступности. Особенно актуально это в свете увеличения числа дистанционных сервисов и удаленной работы, что делает пользователей более уязвимыми.</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 xml:space="preserve">В связи с этим вопрос кибербезопасности и цифровой идентификации становится как никогда актуальным, требуя новых решений и подходов к защите данных. Онлайн-банкинг, электронные документы, социальные сети и государственные сервисы — всё это требует надежных механизмов цифровой идентификации и защиты персональных данных. Однако с увеличением количества цифровых сервисов растет и число </w:t>
      </w:r>
      <w:proofErr w:type="spellStart"/>
      <w:r w:rsidRPr="00CF5E42">
        <w:rPr>
          <w:rFonts w:ascii="Times New Roman" w:hAnsi="Times New Roman"/>
          <w:sz w:val="20"/>
          <w:szCs w:val="20"/>
        </w:rPr>
        <w:t>киберугроз</w:t>
      </w:r>
      <w:proofErr w:type="spellEnd"/>
      <w:r w:rsidRPr="00CF5E42">
        <w:rPr>
          <w:rFonts w:ascii="Times New Roman" w:hAnsi="Times New Roman"/>
          <w:sz w:val="20"/>
          <w:szCs w:val="20"/>
        </w:rPr>
        <w:t>: мошенничество, кража данных, фишинговые атаки, несанкционированный доступ и другие виды киберпреступности. В связи с этим вопрос кибербезопасности и цифровой идентификации становится как никогда актуальным.</w:t>
      </w:r>
    </w:p>
    <w:p w:rsidR="00EE503D" w:rsidRPr="00CF5E42" w:rsidRDefault="00EE503D" w:rsidP="00CF5E42">
      <w:pPr>
        <w:spacing w:after="0" w:line="240" w:lineRule="auto"/>
        <w:outlineLvl w:val="2"/>
        <w:rPr>
          <w:rFonts w:ascii="Times New Roman" w:hAnsi="Times New Roman"/>
          <w:b/>
          <w:bCs/>
          <w:sz w:val="20"/>
          <w:szCs w:val="20"/>
        </w:rPr>
      </w:pPr>
      <w:r w:rsidRPr="00CF5E42">
        <w:rPr>
          <w:rFonts w:ascii="Times New Roman" w:hAnsi="Times New Roman"/>
          <w:b/>
          <w:bCs/>
          <w:sz w:val="20"/>
          <w:szCs w:val="20"/>
        </w:rPr>
        <w:t>Цифровая идентификация: фундамент цифровой безопасности и эффективного управления личными данными</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Цифровая идентификация — важный элемент цифровой безопасности, который обеспечивает надежность и защиту персональных данных</w:t>
      </w:r>
      <w:proofErr w:type="gramStart"/>
      <w:r w:rsidRPr="00CF5E42">
        <w:rPr>
          <w:rFonts w:ascii="Times New Roman" w:hAnsi="Times New Roman"/>
          <w:sz w:val="20"/>
          <w:szCs w:val="20"/>
        </w:rPr>
        <w:t>.</w:t>
      </w:r>
      <w:proofErr w:type="gramEnd"/>
      <w:r w:rsidRPr="00CF5E42">
        <w:rPr>
          <w:rFonts w:ascii="Times New Roman" w:hAnsi="Times New Roman"/>
          <w:sz w:val="20"/>
          <w:szCs w:val="20"/>
        </w:rPr>
        <w:t xml:space="preserve"> </w:t>
      </w:r>
      <w:proofErr w:type="gramStart"/>
      <w:r w:rsidRPr="00CF5E42">
        <w:rPr>
          <w:rFonts w:ascii="Times New Roman" w:hAnsi="Times New Roman"/>
          <w:sz w:val="20"/>
          <w:szCs w:val="20"/>
        </w:rPr>
        <w:t>э</w:t>
      </w:r>
      <w:proofErr w:type="gramEnd"/>
      <w:r w:rsidRPr="00CF5E42">
        <w:rPr>
          <w:rFonts w:ascii="Times New Roman" w:hAnsi="Times New Roman"/>
          <w:sz w:val="20"/>
          <w:szCs w:val="20"/>
        </w:rPr>
        <w:t>то процесс подтверждения личности пользователя в онлайн-пространстве. Она необходима для безопасного доступа к финансовым, государственным и корпоративным сервисам. Основные методы цифровой идентификации включают как традиционные, так и современные технологии, направленные на повышение надежности защиты данных и удобства пользователей:</w:t>
      </w:r>
    </w:p>
    <w:p w:rsidR="00EE503D" w:rsidRPr="00CF5E42" w:rsidRDefault="00EE503D" w:rsidP="00CF5E42">
      <w:pPr>
        <w:numPr>
          <w:ilvl w:val="0"/>
          <w:numId w:val="1"/>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Пароли и PIN-коды</w:t>
      </w:r>
      <w:r w:rsidRPr="00CF5E42">
        <w:rPr>
          <w:rFonts w:ascii="Times New Roman" w:hAnsi="Times New Roman"/>
          <w:sz w:val="20"/>
          <w:szCs w:val="20"/>
        </w:rPr>
        <w:t xml:space="preserve"> – традиционные, но подверженные взлому методы.</w:t>
      </w:r>
    </w:p>
    <w:p w:rsidR="00EE503D" w:rsidRPr="00CF5E42" w:rsidRDefault="00EE503D" w:rsidP="00CF5E42">
      <w:pPr>
        <w:numPr>
          <w:ilvl w:val="0"/>
          <w:numId w:val="1"/>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Биометрическая идентификация</w:t>
      </w:r>
      <w:r w:rsidRPr="00CF5E42">
        <w:rPr>
          <w:rFonts w:ascii="Times New Roman" w:hAnsi="Times New Roman"/>
          <w:sz w:val="20"/>
          <w:szCs w:val="20"/>
        </w:rPr>
        <w:t xml:space="preserve"> – распознавание лица, отпечатков пальцев, радужной оболочки глаза.</w:t>
      </w:r>
    </w:p>
    <w:p w:rsidR="00EE503D" w:rsidRPr="00CF5E42" w:rsidRDefault="00EE503D" w:rsidP="00CF5E42">
      <w:pPr>
        <w:numPr>
          <w:ilvl w:val="0"/>
          <w:numId w:val="1"/>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Двухфакторная и многофакторная аутентификация (2FA, MFA)</w:t>
      </w:r>
      <w:r w:rsidRPr="00CF5E42">
        <w:rPr>
          <w:rFonts w:ascii="Times New Roman" w:hAnsi="Times New Roman"/>
          <w:sz w:val="20"/>
          <w:szCs w:val="20"/>
        </w:rPr>
        <w:t xml:space="preserve"> – комбинация пароля и дополнительного подтверждения через SMS, </w:t>
      </w:r>
      <w:proofErr w:type="spellStart"/>
      <w:r w:rsidRPr="00CF5E42">
        <w:rPr>
          <w:rFonts w:ascii="Times New Roman" w:hAnsi="Times New Roman"/>
          <w:sz w:val="20"/>
          <w:szCs w:val="20"/>
        </w:rPr>
        <w:t>email</w:t>
      </w:r>
      <w:proofErr w:type="spellEnd"/>
      <w:r w:rsidRPr="00CF5E42">
        <w:rPr>
          <w:rFonts w:ascii="Times New Roman" w:hAnsi="Times New Roman"/>
          <w:sz w:val="20"/>
          <w:szCs w:val="20"/>
        </w:rPr>
        <w:t xml:space="preserve"> или биометрию.</w:t>
      </w:r>
    </w:p>
    <w:p w:rsidR="00EE503D" w:rsidRPr="00CF5E42" w:rsidRDefault="00EE503D" w:rsidP="00CF5E42">
      <w:pPr>
        <w:numPr>
          <w:ilvl w:val="0"/>
          <w:numId w:val="1"/>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Электронные подписи и цифровые сертификаты</w:t>
      </w:r>
      <w:r w:rsidRPr="00CF5E42">
        <w:rPr>
          <w:rFonts w:ascii="Times New Roman" w:hAnsi="Times New Roman"/>
          <w:sz w:val="20"/>
          <w:szCs w:val="20"/>
        </w:rPr>
        <w:t xml:space="preserve"> – используются для юридически значимых действий в сети.</w:t>
      </w:r>
    </w:p>
    <w:p w:rsidR="00EE503D" w:rsidRPr="00CF5E42" w:rsidRDefault="00EE503D" w:rsidP="00CF5E42">
      <w:pPr>
        <w:spacing w:after="0" w:line="240" w:lineRule="auto"/>
        <w:outlineLvl w:val="2"/>
        <w:rPr>
          <w:rFonts w:ascii="Times New Roman" w:hAnsi="Times New Roman"/>
          <w:b/>
          <w:bCs/>
          <w:sz w:val="20"/>
          <w:szCs w:val="20"/>
        </w:rPr>
      </w:pPr>
      <w:r w:rsidRPr="00CF5E42">
        <w:rPr>
          <w:rFonts w:ascii="Times New Roman" w:hAnsi="Times New Roman"/>
          <w:b/>
          <w:bCs/>
          <w:sz w:val="20"/>
          <w:szCs w:val="20"/>
        </w:rPr>
        <w:t>Угрозы цифровой идентификации</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 xml:space="preserve">Несмотря на развитие технологий, цифровая идентификация остаётся уязвимой перед </w:t>
      </w:r>
      <w:proofErr w:type="spellStart"/>
      <w:r w:rsidRPr="00CF5E42">
        <w:rPr>
          <w:rFonts w:ascii="Times New Roman" w:hAnsi="Times New Roman"/>
          <w:sz w:val="20"/>
          <w:szCs w:val="20"/>
        </w:rPr>
        <w:t>киберугрозами</w:t>
      </w:r>
      <w:proofErr w:type="spellEnd"/>
      <w:r w:rsidRPr="00CF5E42">
        <w:rPr>
          <w:rFonts w:ascii="Times New Roman" w:hAnsi="Times New Roman"/>
          <w:sz w:val="20"/>
          <w:szCs w:val="20"/>
        </w:rPr>
        <w:t>, которые становятся всё более изощрёнными. Киберпреступники используют новейшие методы взлома, включая искусственный интеллект для генерации поддельных данных, обход биометрической защиты и атаки на облачные сервисы. Основные риски включают:</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Фишинговые атаки</w:t>
      </w:r>
      <w:r w:rsidRPr="00CF5E42">
        <w:rPr>
          <w:rFonts w:ascii="Times New Roman" w:hAnsi="Times New Roman"/>
          <w:sz w:val="20"/>
          <w:szCs w:val="20"/>
        </w:rPr>
        <w:t xml:space="preserve"> – мошенники пытаются выманить личные данные через поддельные сайты и письма.</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Кража учетных данных</w:t>
      </w:r>
      <w:r w:rsidRPr="00CF5E42">
        <w:rPr>
          <w:rFonts w:ascii="Times New Roman" w:hAnsi="Times New Roman"/>
          <w:sz w:val="20"/>
          <w:szCs w:val="20"/>
        </w:rPr>
        <w:t xml:space="preserve"> – использование утекших баз данных для несанкционированного доступа.</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proofErr w:type="gramStart"/>
      <w:r w:rsidRPr="00CF5E42">
        <w:rPr>
          <w:rFonts w:ascii="Times New Roman" w:hAnsi="Times New Roman"/>
          <w:b/>
          <w:bCs/>
          <w:sz w:val="20"/>
          <w:szCs w:val="20"/>
        </w:rPr>
        <w:t>Вредоносное</w:t>
      </w:r>
      <w:proofErr w:type="gramEnd"/>
      <w:r w:rsidRPr="00CF5E42">
        <w:rPr>
          <w:rFonts w:ascii="Times New Roman" w:hAnsi="Times New Roman"/>
          <w:b/>
          <w:bCs/>
          <w:sz w:val="20"/>
          <w:szCs w:val="20"/>
        </w:rPr>
        <w:t xml:space="preserve"> ПО</w:t>
      </w:r>
      <w:r w:rsidRPr="00CF5E42">
        <w:rPr>
          <w:rFonts w:ascii="Times New Roman" w:hAnsi="Times New Roman"/>
          <w:sz w:val="20"/>
          <w:szCs w:val="20"/>
        </w:rPr>
        <w:t xml:space="preserve"> – программы, перехватывающие данные пользователей.</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Социальная инженерия</w:t>
      </w:r>
      <w:r w:rsidRPr="00CF5E42">
        <w:rPr>
          <w:rFonts w:ascii="Times New Roman" w:hAnsi="Times New Roman"/>
          <w:sz w:val="20"/>
          <w:szCs w:val="20"/>
        </w:rPr>
        <w:t xml:space="preserve"> – манипуляции, направленные на получение конфиденциальной информации.</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Атаки на мобильные устройства</w:t>
      </w:r>
      <w:r w:rsidRPr="00CF5E42">
        <w:rPr>
          <w:rFonts w:ascii="Times New Roman" w:hAnsi="Times New Roman"/>
          <w:sz w:val="20"/>
          <w:szCs w:val="20"/>
        </w:rPr>
        <w:t xml:space="preserve"> – рост популярности мобильных платежей и приложений делает их целью для злоумышленников.</w:t>
      </w:r>
    </w:p>
    <w:p w:rsidR="00EE503D" w:rsidRPr="00CF5E42" w:rsidRDefault="00EE503D" w:rsidP="00CF5E42">
      <w:pPr>
        <w:numPr>
          <w:ilvl w:val="0"/>
          <w:numId w:val="2"/>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Компрометация биометрических данных</w:t>
      </w:r>
      <w:r w:rsidRPr="00CF5E42">
        <w:rPr>
          <w:rFonts w:ascii="Times New Roman" w:hAnsi="Times New Roman"/>
          <w:sz w:val="20"/>
          <w:szCs w:val="20"/>
        </w:rPr>
        <w:t xml:space="preserve"> – несмотря на высокий уровень защиты, биометрическая информация также может быть украдена или использована в обходных схемах</w:t>
      </w:r>
      <w:proofErr w:type="gramStart"/>
      <w:r w:rsidRPr="00CF5E42">
        <w:rPr>
          <w:rFonts w:ascii="Times New Roman" w:hAnsi="Times New Roman"/>
          <w:sz w:val="20"/>
          <w:szCs w:val="20"/>
        </w:rPr>
        <w:t xml:space="preserve">.. </w:t>
      </w:r>
      <w:proofErr w:type="gramEnd"/>
      <w:r w:rsidRPr="00CF5E42">
        <w:rPr>
          <w:rFonts w:ascii="Times New Roman" w:hAnsi="Times New Roman"/>
          <w:sz w:val="20"/>
          <w:szCs w:val="20"/>
        </w:rPr>
        <w:t>Основные риски включают:</w:t>
      </w:r>
      <w:bookmarkStart w:id="0" w:name="_GoBack"/>
      <w:bookmarkEnd w:id="0"/>
    </w:p>
    <w:p w:rsidR="00EE503D" w:rsidRPr="00CF5E42" w:rsidRDefault="00EE503D" w:rsidP="00CF5E42">
      <w:pPr>
        <w:spacing w:after="0" w:line="240" w:lineRule="auto"/>
        <w:outlineLvl w:val="2"/>
        <w:rPr>
          <w:rFonts w:ascii="Times New Roman" w:hAnsi="Times New Roman"/>
          <w:b/>
          <w:bCs/>
          <w:sz w:val="20"/>
          <w:szCs w:val="20"/>
          <w:lang w:val="kk-KZ"/>
        </w:rPr>
      </w:pPr>
      <w:r w:rsidRPr="00CF5E42">
        <w:rPr>
          <w:rFonts w:ascii="Times New Roman" w:hAnsi="Times New Roman"/>
          <w:b/>
          <w:bCs/>
          <w:sz w:val="20"/>
          <w:szCs w:val="20"/>
        </w:rPr>
        <w:t>Способы защиты цифровой идентичности</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Чтобы минимизировать риски, необходимо соблюдать ряд правил:</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lastRenderedPageBreak/>
        <w:t>Использовать сложные и уникальные пароли, менять их регулярно.</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Включить двухфакторную аутентификацию.</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Проверять подлинность сайтов перед вводом личных данных.</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Не передавать пароли и личные данные третьим лицам.</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proofErr w:type="gramStart"/>
      <w:r w:rsidRPr="00CF5E42">
        <w:rPr>
          <w:rFonts w:ascii="Times New Roman" w:hAnsi="Times New Roman"/>
          <w:sz w:val="20"/>
          <w:szCs w:val="20"/>
        </w:rPr>
        <w:t>Использовать антивирусное ПО и регулярно обновлять программное обеспечение.</w:t>
      </w:r>
      <w:proofErr w:type="gramEnd"/>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Применять аппаратные ключи безопасности для дополнительной защиты.</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Ограничивать доступ к личным данным и использовать минимально необходимый объем информации при регистрации на онлайн-сервисах.</w:t>
      </w:r>
    </w:p>
    <w:p w:rsidR="00EE503D" w:rsidRPr="00CF5E42" w:rsidRDefault="00EE503D" w:rsidP="00CF5E42">
      <w:pPr>
        <w:numPr>
          <w:ilvl w:val="0"/>
          <w:numId w:val="3"/>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Регулярно проверять свои учетные записи на предмет утечки данных и при необходимости менять пароли.</w:t>
      </w:r>
    </w:p>
    <w:p w:rsidR="00EE503D" w:rsidRPr="00CF5E42" w:rsidRDefault="00EE503D" w:rsidP="00CF5E42">
      <w:pPr>
        <w:spacing w:after="0" w:line="240" w:lineRule="auto"/>
        <w:ind w:firstLine="424"/>
        <w:rPr>
          <w:rFonts w:ascii="Times New Roman" w:hAnsi="Times New Roman"/>
          <w:sz w:val="20"/>
          <w:szCs w:val="20"/>
        </w:rPr>
      </w:pPr>
      <w:r w:rsidRPr="00CF5E42">
        <w:rPr>
          <w:rFonts w:ascii="Times New Roman" w:hAnsi="Times New Roman"/>
          <w:sz w:val="20"/>
          <w:szCs w:val="20"/>
        </w:rPr>
        <w:t>Чтобы минимизировать риски, необходимо соблюдать ряд правил:</w:t>
      </w:r>
    </w:p>
    <w:p w:rsidR="00EE503D" w:rsidRPr="00CF5E42" w:rsidRDefault="00EE503D" w:rsidP="00CF5E42">
      <w:pPr>
        <w:numPr>
          <w:ilvl w:val="0"/>
          <w:numId w:val="4"/>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Использовать сложные и уникальные пароли, менять их регулярно.</w:t>
      </w:r>
    </w:p>
    <w:p w:rsidR="00EE503D" w:rsidRPr="00CF5E42" w:rsidRDefault="00EE503D" w:rsidP="00CF5E42">
      <w:pPr>
        <w:numPr>
          <w:ilvl w:val="0"/>
          <w:numId w:val="4"/>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Включить двухфакторную аутентификацию.</w:t>
      </w:r>
    </w:p>
    <w:p w:rsidR="00EE503D" w:rsidRPr="00CF5E42" w:rsidRDefault="00EE503D" w:rsidP="00CF5E42">
      <w:pPr>
        <w:numPr>
          <w:ilvl w:val="0"/>
          <w:numId w:val="4"/>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Проверять подлинность сайтов перед вводом личных данных.</w:t>
      </w:r>
    </w:p>
    <w:p w:rsidR="00EE503D" w:rsidRPr="00CF5E42" w:rsidRDefault="00EE503D" w:rsidP="00CF5E42">
      <w:pPr>
        <w:numPr>
          <w:ilvl w:val="0"/>
          <w:numId w:val="4"/>
        </w:numPr>
        <w:spacing w:after="0" w:line="240" w:lineRule="auto"/>
        <w:ind w:left="0"/>
        <w:textAlignment w:val="baseline"/>
        <w:rPr>
          <w:rFonts w:ascii="Times New Roman" w:hAnsi="Times New Roman"/>
          <w:sz w:val="20"/>
          <w:szCs w:val="20"/>
        </w:rPr>
      </w:pPr>
      <w:r w:rsidRPr="00CF5E42">
        <w:rPr>
          <w:rFonts w:ascii="Times New Roman" w:hAnsi="Times New Roman"/>
          <w:sz w:val="20"/>
          <w:szCs w:val="20"/>
        </w:rPr>
        <w:t>Не передавать пароли и личные данные третьим лицам.</w:t>
      </w:r>
    </w:p>
    <w:p w:rsidR="00EE503D" w:rsidRPr="00CF5E42" w:rsidRDefault="00EE503D" w:rsidP="00CF5E42">
      <w:pPr>
        <w:numPr>
          <w:ilvl w:val="0"/>
          <w:numId w:val="4"/>
        </w:numPr>
        <w:spacing w:after="0" w:line="240" w:lineRule="auto"/>
        <w:ind w:left="0"/>
        <w:textAlignment w:val="baseline"/>
        <w:rPr>
          <w:rFonts w:ascii="Times New Roman" w:hAnsi="Times New Roman"/>
          <w:sz w:val="20"/>
          <w:szCs w:val="20"/>
        </w:rPr>
      </w:pPr>
      <w:proofErr w:type="gramStart"/>
      <w:r w:rsidRPr="00CF5E42">
        <w:rPr>
          <w:rFonts w:ascii="Times New Roman" w:hAnsi="Times New Roman"/>
          <w:sz w:val="20"/>
          <w:szCs w:val="20"/>
        </w:rPr>
        <w:t>Использовать антивирусное ПО и регулярно обновлять программное обеспечение.</w:t>
      </w:r>
      <w:proofErr w:type="gramEnd"/>
    </w:p>
    <w:p w:rsidR="00EE503D" w:rsidRPr="00CF5E42" w:rsidRDefault="00EE503D" w:rsidP="00CF5E42">
      <w:pPr>
        <w:spacing w:after="0" w:line="240" w:lineRule="auto"/>
        <w:outlineLvl w:val="2"/>
        <w:rPr>
          <w:rFonts w:ascii="Times New Roman" w:hAnsi="Times New Roman"/>
          <w:b/>
          <w:bCs/>
          <w:sz w:val="20"/>
          <w:szCs w:val="20"/>
        </w:rPr>
      </w:pPr>
      <w:r w:rsidRPr="00CF5E42">
        <w:rPr>
          <w:rFonts w:ascii="Times New Roman" w:hAnsi="Times New Roman"/>
          <w:b/>
          <w:bCs/>
          <w:sz w:val="20"/>
          <w:szCs w:val="20"/>
        </w:rPr>
        <w:t>Заключение</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Кибербезопасность и цифровая идентификация — это не только ответственность компаний и государства, но и каждого пользователя. Важно осознавать угрозы и предпринимать меры по защите своих данных. В условиях цифровой трансформации высокий уровень осведомленности и грамотное использование технологий станут залогом безопасности в онлайн-пространстве.</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Кроме того, необходима государственная поддержка в виде ужесточения законодательных мер, создания национальных стратегий по кибербезопасности и популяризации образовательных программ. Только комплексный подход поможет защитить цифровую идентичность граждан и создать безопасную цифровую среду.</w:t>
      </w:r>
    </w:p>
    <w:p w:rsidR="00EE503D" w:rsidRPr="00CF5E42" w:rsidRDefault="00EE503D" w:rsidP="00CF5E42">
      <w:pPr>
        <w:spacing w:after="0" w:line="240" w:lineRule="auto"/>
        <w:ind w:firstLine="708"/>
        <w:rPr>
          <w:rFonts w:ascii="Times New Roman" w:hAnsi="Times New Roman"/>
          <w:sz w:val="20"/>
          <w:szCs w:val="20"/>
        </w:rPr>
      </w:pPr>
      <w:r w:rsidRPr="00CF5E42">
        <w:rPr>
          <w:rFonts w:ascii="Times New Roman" w:hAnsi="Times New Roman"/>
          <w:sz w:val="20"/>
          <w:szCs w:val="20"/>
        </w:rPr>
        <w:t xml:space="preserve">Дополнительно, важно развивать международное сотрудничество в области </w:t>
      </w:r>
      <w:proofErr w:type="spellStart"/>
      <w:r w:rsidRPr="00CF5E42">
        <w:rPr>
          <w:rFonts w:ascii="Times New Roman" w:hAnsi="Times New Roman"/>
          <w:sz w:val="20"/>
          <w:szCs w:val="20"/>
        </w:rPr>
        <w:t>кибербезопасности</w:t>
      </w:r>
      <w:proofErr w:type="spellEnd"/>
      <w:r w:rsidRPr="00CF5E42">
        <w:rPr>
          <w:rFonts w:ascii="Times New Roman" w:hAnsi="Times New Roman"/>
          <w:sz w:val="20"/>
          <w:szCs w:val="20"/>
        </w:rPr>
        <w:t xml:space="preserve">, поскольку </w:t>
      </w:r>
      <w:proofErr w:type="spellStart"/>
      <w:r w:rsidRPr="00CF5E42">
        <w:rPr>
          <w:rFonts w:ascii="Times New Roman" w:hAnsi="Times New Roman"/>
          <w:sz w:val="20"/>
          <w:szCs w:val="20"/>
        </w:rPr>
        <w:t>киберугрозы</w:t>
      </w:r>
      <w:proofErr w:type="spellEnd"/>
      <w:r w:rsidRPr="00CF5E42">
        <w:rPr>
          <w:rFonts w:ascii="Times New Roman" w:hAnsi="Times New Roman"/>
          <w:sz w:val="20"/>
          <w:szCs w:val="20"/>
        </w:rPr>
        <w:t xml:space="preserve"> не имеют границ. Обмен опытом, совместные исследования и внедрение глобальных стандартов помогут эффективно бороться с новыми угрозами и укрепить доверие в цифровом мире.</w:t>
      </w:r>
    </w:p>
    <w:p w:rsidR="00EE503D" w:rsidRPr="00CF5E42" w:rsidRDefault="00EE503D" w:rsidP="00CF5E42">
      <w:pPr>
        <w:spacing w:after="0" w:line="240" w:lineRule="auto"/>
        <w:rPr>
          <w:rFonts w:ascii="Times New Roman" w:hAnsi="Times New Roman"/>
          <w:sz w:val="20"/>
          <w:szCs w:val="20"/>
        </w:rPr>
      </w:pPr>
      <w:r w:rsidRPr="00CF5E42">
        <w:rPr>
          <w:rFonts w:ascii="Times New Roman" w:hAnsi="Times New Roman"/>
          <w:b/>
          <w:bCs/>
          <w:sz w:val="20"/>
          <w:szCs w:val="20"/>
        </w:rPr>
        <w:t>Список литературы:</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Калинин, И. В.</w:t>
      </w:r>
      <w:r w:rsidRPr="00CF5E42">
        <w:rPr>
          <w:rFonts w:ascii="Times New Roman" w:hAnsi="Times New Roman"/>
          <w:sz w:val="20"/>
          <w:szCs w:val="20"/>
        </w:rPr>
        <w:t xml:space="preserve"> (2021). </w:t>
      </w:r>
      <w:r w:rsidRPr="00CF5E42">
        <w:rPr>
          <w:rFonts w:ascii="Times New Roman" w:hAnsi="Times New Roman"/>
          <w:iCs/>
          <w:sz w:val="20"/>
          <w:szCs w:val="20"/>
        </w:rPr>
        <w:t>Цифровая идентификация и кибербезопасность: теоретические аспекты и практика применения</w:t>
      </w:r>
      <w:r w:rsidRPr="00CF5E42">
        <w:rPr>
          <w:rFonts w:ascii="Times New Roman" w:hAnsi="Times New Roman"/>
          <w:sz w:val="20"/>
          <w:szCs w:val="20"/>
        </w:rPr>
        <w:t>. М.: Научный мир.</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Смирнов, А. Н.</w:t>
      </w:r>
      <w:r w:rsidRPr="00CF5E42">
        <w:rPr>
          <w:rFonts w:ascii="Times New Roman" w:hAnsi="Times New Roman"/>
          <w:sz w:val="20"/>
          <w:szCs w:val="20"/>
        </w:rPr>
        <w:t xml:space="preserve"> (2022). </w:t>
      </w:r>
      <w:r w:rsidRPr="00CF5E42">
        <w:rPr>
          <w:rFonts w:ascii="Times New Roman" w:hAnsi="Times New Roman"/>
          <w:iCs/>
          <w:sz w:val="20"/>
          <w:szCs w:val="20"/>
        </w:rPr>
        <w:t>Современные угрозы кибербезопасности и методы защиты персональных данных</w:t>
      </w:r>
      <w:r w:rsidRPr="00CF5E42">
        <w:rPr>
          <w:rFonts w:ascii="Times New Roman" w:hAnsi="Times New Roman"/>
          <w:sz w:val="20"/>
          <w:szCs w:val="20"/>
        </w:rPr>
        <w:t>. Санкт-Петербург: Издательство "</w:t>
      </w:r>
      <w:proofErr w:type="spellStart"/>
      <w:r w:rsidRPr="00CF5E42">
        <w:rPr>
          <w:rFonts w:ascii="Times New Roman" w:hAnsi="Times New Roman"/>
          <w:sz w:val="20"/>
          <w:szCs w:val="20"/>
        </w:rPr>
        <w:t>РосБизнес</w:t>
      </w:r>
      <w:proofErr w:type="spellEnd"/>
      <w:r w:rsidRPr="00CF5E42">
        <w:rPr>
          <w:rFonts w:ascii="Times New Roman" w:hAnsi="Times New Roman"/>
          <w:sz w:val="20"/>
          <w:szCs w:val="20"/>
        </w:rPr>
        <w:t>".</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Тимофеев, В. П.</w:t>
      </w:r>
      <w:r w:rsidRPr="00CF5E42">
        <w:rPr>
          <w:rFonts w:ascii="Times New Roman" w:hAnsi="Times New Roman"/>
          <w:sz w:val="20"/>
          <w:szCs w:val="20"/>
        </w:rPr>
        <w:t xml:space="preserve"> (2023). </w:t>
      </w:r>
      <w:r w:rsidRPr="00CF5E42">
        <w:rPr>
          <w:rFonts w:ascii="Times New Roman" w:hAnsi="Times New Roman"/>
          <w:iCs/>
          <w:sz w:val="20"/>
          <w:szCs w:val="20"/>
        </w:rPr>
        <w:t>Биометрическая идентификация в условиях цифровой трансформации</w:t>
      </w:r>
      <w:r w:rsidRPr="00CF5E42">
        <w:rPr>
          <w:rFonts w:ascii="Times New Roman" w:hAnsi="Times New Roman"/>
          <w:sz w:val="20"/>
          <w:szCs w:val="20"/>
        </w:rPr>
        <w:t xml:space="preserve">. Москва: </w:t>
      </w:r>
      <w:proofErr w:type="spellStart"/>
      <w:r w:rsidRPr="00CF5E42">
        <w:rPr>
          <w:rFonts w:ascii="Times New Roman" w:hAnsi="Times New Roman"/>
          <w:sz w:val="20"/>
          <w:szCs w:val="20"/>
        </w:rPr>
        <w:t>Физматлит</w:t>
      </w:r>
      <w:proofErr w:type="spellEnd"/>
      <w:r w:rsidRPr="00CF5E42">
        <w:rPr>
          <w:rFonts w:ascii="Times New Roman" w:hAnsi="Times New Roman"/>
          <w:sz w:val="20"/>
          <w:szCs w:val="20"/>
        </w:rPr>
        <w:t>.</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Шевченко, О. Г.</w:t>
      </w:r>
      <w:r w:rsidRPr="00CF5E42">
        <w:rPr>
          <w:rFonts w:ascii="Times New Roman" w:hAnsi="Times New Roman"/>
          <w:sz w:val="20"/>
          <w:szCs w:val="20"/>
        </w:rPr>
        <w:t xml:space="preserve"> (2020). </w:t>
      </w:r>
      <w:proofErr w:type="spellStart"/>
      <w:r w:rsidRPr="00CF5E42">
        <w:rPr>
          <w:rFonts w:ascii="Times New Roman" w:hAnsi="Times New Roman"/>
          <w:iCs/>
          <w:sz w:val="20"/>
          <w:szCs w:val="20"/>
        </w:rPr>
        <w:t>Киберугрозы</w:t>
      </w:r>
      <w:proofErr w:type="spellEnd"/>
      <w:r w:rsidRPr="00CF5E42">
        <w:rPr>
          <w:rFonts w:ascii="Times New Roman" w:hAnsi="Times New Roman"/>
          <w:iCs/>
          <w:sz w:val="20"/>
          <w:szCs w:val="20"/>
        </w:rPr>
        <w:t xml:space="preserve"> и методы их предотвращения: от фишинга до использования искусственного интеллекта</w:t>
      </w:r>
      <w:r w:rsidRPr="00CF5E42">
        <w:rPr>
          <w:rFonts w:ascii="Times New Roman" w:hAnsi="Times New Roman"/>
          <w:sz w:val="20"/>
          <w:szCs w:val="20"/>
        </w:rPr>
        <w:t>. М.: ИТЕК.</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rPr>
        <w:t>Баринов, Д. И.</w:t>
      </w:r>
      <w:r w:rsidRPr="00CF5E42">
        <w:rPr>
          <w:rFonts w:ascii="Times New Roman" w:hAnsi="Times New Roman"/>
          <w:sz w:val="20"/>
          <w:szCs w:val="20"/>
        </w:rPr>
        <w:t xml:space="preserve"> (2021). </w:t>
      </w:r>
      <w:r w:rsidRPr="00CF5E42">
        <w:rPr>
          <w:rFonts w:ascii="Times New Roman" w:hAnsi="Times New Roman"/>
          <w:iCs/>
          <w:sz w:val="20"/>
          <w:szCs w:val="20"/>
        </w:rPr>
        <w:t>Электронная подпись и цифровая идентификация: правовые и технические аспекты</w:t>
      </w:r>
      <w:r w:rsidRPr="00CF5E42">
        <w:rPr>
          <w:rFonts w:ascii="Times New Roman" w:hAnsi="Times New Roman"/>
          <w:sz w:val="20"/>
          <w:szCs w:val="20"/>
        </w:rPr>
        <w:t>. Новосибирск: Сибирское университетское издательство.</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lang w:val="en-US"/>
        </w:rPr>
        <w:t>FBI Cyber Crime Division.</w:t>
      </w:r>
      <w:r w:rsidRPr="00CF5E42">
        <w:rPr>
          <w:rFonts w:ascii="Times New Roman" w:hAnsi="Times New Roman"/>
          <w:sz w:val="20"/>
          <w:szCs w:val="20"/>
          <w:lang w:val="en-US"/>
        </w:rPr>
        <w:t xml:space="preserve"> (2022). </w:t>
      </w:r>
      <w:r w:rsidRPr="00CF5E42">
        <w:rPr>
          <w:rFonts w:ascii="Times New Roman" w:hAnsi="Times New Roman"/>
          <w:iCs/>
          <w:sz w:val="20"/>
          <w:szCs w:val="20"/>
          <w:lang w:val="en-US"/>
        </w:rPr>
        <w:t>Cybersecurity and Identity Theft</w:t>
      </w:r>
      <w:r w:rsidRPr="00CF5E42">
        <w:rPr>
          <w:rFonts w:ascii="Times New Roman" w:hAnsi="Times New Roman"/>
          <w:sz w:val="20"/>
          <w:szCs w:val="20"/>
          <w:lang w:val="en-US"/>
        </w:rPr>
        <w:t xml:space="preserve">. </w:t>
      </w:r>
      <w:proofErr w:type="spellStart"/>
      <w:r w:rsidRPr="00CF5E42">
        <w:rPr>
          <w:rFonts w:ascii="Times New Roman" w:hAnsi="Times New Roman"/>
          <w:sz w:val="20"/>
          <w:szCs w:val="20"/>
        </w:rPr>
        <w:t>Available</w:t>
      </w:r>
      <w:proofErr w:type="spellEnd"/>
      <w:r w:rsidRPr="00CF5E42">
        <w:rPr>
          <w:rFonts w:ascii="Times New Roman" w:hAnsi="Times New Roman"/>
          <w:sz w:val="20"/>
          <w:szCs w:val="20"/>
        </w:rPr>
        <w:t xml:space="preserve"> </w:t>
      </w:r>
      <w:proofErr w:type="spellStart"/>
      <w:r w:rsidRPr="00CF5E42">
        <w:rPr>
          <w:rFonts w:ascii="Times New Roman" w:hAnsi="Times New Roman"/>
          <w:sz w:val="20"/>
          <w:szCs w:val="20"/>
        </w:rPr>
        <w:t>at</w:t>
      </w:r>
      <w:proofErr w:type="spellEnd"/>
      <w:r w:rsidRPr="00CF5E42">
        <w:rPr>
          <w:rFonts w:ascii="Times New Roman" w:hAnsi="Times New Roman"/>
          <w:sz w:val="20"/>
          <w:szCs w:val="20"/>
        </w:rPr>
        <w:t>: https://www.fbi.gov/investigate/cyber.</w:t>
      </w:r>
    </w:p>
    <w:p w:rsidR="00EE503D"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lang w:val="en-US"/>
        </w:rPr>
        <w:t>ISO/IEC 27001:2013.</w:t>
      </w:r>
      <w:r w:rsidRPr="00CF5E42">
        <w:rPr>
          <w:rFonts w:ascii="Times New Roman" w:hAnsi="Times New Roman"/>
          <w:sz w:val="20"/>
          <w:szCs w:val="20"/>
          <w:lang w:val="en-US"/>
        </w:rPr>
        <w:t xml:space="preserve"> </w:t>
      </w:r>
      <w:r w:rsidRPr="00CF5E42">
        <w:rPr>
          <w:rFonts w:ascii="Times New Roman" w:hAnsi="Times New Roman"/>
          <w:iCs/>
          <w:sz w:val="20"/>
          <w:szCs w:val="20"/>
          <w:lang w:val="en-US"/>
        </w:rPr>
        <w:t>Information security management systems — Requirements</w:t>
      </w:r>
      <w:r w:rsidRPr="00CF5E42">
        <w:rPr>
          <w:rFonts w:ascii="Times New Roman" w:hAnsi="Times New Roman"/>
          <w:sz w:val="20"/>
          <w:szCs w:val="20"/>
          <w:lang w:val="en-US"/>
        </w:rPr>
        <w:t xml:space="preserve">. </w:t>
      </w:r>
      <w:proofErr w:type="spellStart"/>
      <w:r w:rsidRPr="00CF5E42">
        <w:rPr>
          <w:rFonts w:ascii="Times New Roman" w:hAnsi="Times New Roman"/>
          <w:sz w:val="20"/>
          <w:szCs w:val="20"/>
        </w:rPr>
        <w:t>International</w:t>
      </w:r>
      <w:proofErr w:type="spellEnd"/>
      <w:r w:rsidRPr="00CF5E42">
        <w:rPr>
          <w:rFonts w:ascii="Times New Roman" w:hAnsi="Times New Roman"/>
          <w:sz w:val="20"/>
          <w:szCs w:val="20"/>
        </w:rPr>
        <w:t xml:space="preserve"> </w:t>
      </w:r>
      <w:proofErr w:type="spellStart"/>
      <w:r w:rsidRPr="00CF5E42">
        <w:rPr>
          <w:rFonts w:ascii="Times New Roman" w:hAnsi="Times New Roman"/>
          <w:sz w:val="20"/>
          <w:szCs w:val="20"/>
        </w:rPr>
        <w:t>Organization</w:t>
      </w:r>
      <w:proofErr w:type="spellEnd"/>
      <w:r w:rsidRPr="00CF5E42">
        <w:rPr>
          <w:rFonts w:ascii="Times New Roman" w:hAnsi="Times New Roman"/>
          <w:sz w:val="20"/>
          <w:szCs w:val="20"/>
        </w:rPr>
        <w:t xml:space="preserve"> </w:t>
      </w:r>
      <w:proofErr w:type="spellStart"/>
      <w:r w:rsidRPr="00CF5E42">
        <w:rPr>
          <w:rFonts w:ascii="Times New Roman" w:hAnsi="Times New Roman"/>
          <w:sz w:val="20"/>
          <w:szCs w:val="20"/>
        </w:rPr>
        <w:t>for</w:t>
      </w:r>
      <w:proofErr w:type="spellEnd"/>
      <w:r w:rsidRPr="00CF5E42">
        <w:rPr>
          <w:rFonts w:ascii="Times New Roman" w:hAnsi="Times New Roman"/>
          <w:sz w:val="20"/>
          <w:szCs w:val="20"/>
        </w:rPr>
        <w:t xml:space="preserve"> </w:t>
      </w:r>
      <w:proofErr w:type="spellStart"/>
      <w:r w:rsidRPr="00CF5E42">
        <w:rPr>
          <w:rFonts w:ascii="Times New Roman" w:hAnsi="Times New Roman"/>
          <w:sz w:val="20"/>
          <w:szCs w:val="20"/>
        </w:rPr>
        <w:t>Standardization</w:t>
      </w:r>
      <w:proofErr w:type="spellEnd"/>
      <w:r w:rsidRPr="00CF5E42">
        <w:rPr>
          <w:rFonts w:ascii="Times New Roman" w:hAnsi="Times New Roman"/>
          <w:sz w:val="20"/>
          <w:szCs w:val="20"/>
        </w:rPr>
        <w:t xml:space="preserve"> (ISO), 2013.</w:t>
      </w:r>
    </w:p>
    <w:p w:rsidR="00786080" w:rsidRPr="00CF5E42" w:rsidRDefault="00EE503D" w:rsidP="00CF5E42">
      <w:pPr>
        <w:numPr>
          <w:ilvl w:val="0"/>
          <w:numId w:val="5"/>
        </w:numPr>
        <w:spacing w:after="0" w:line="240" w:lineRule="auto"/>
        <w:ind w:left="0"/>
        <w:textAlignment w:val="baseline"/>
        <w:rPr>
          <w:rFonts w:ascii="Times New Roman" w:hAnsi="Times New Roman"/>
          <w:sz w:val="20"/>
          <w:szCs w:val="20"/>
        </w:rPr>
      </w:pPr>
      <w:r w:rsidRPr="00CF5E42">
        <w:rPr>
          <w:rFonts w:ascii="Times New Roman" w:hAnsi="Times New Roman"/>
          <w:b/>
          <w:bCs/>
          <w:sz w:val="20"/>
          <w:szCs w:val="20"/>
          <w:lang w:val="en-US"/>
        </w:rPr>
        <w:t>Bishop, M.</w:t>
      </w:r>
      <w:r w:rsidRPr="00CF5E42">
        <w:rPr>
          <w:rFonts w:ascii="Times New Roman" w:hAnsi="Times New Roman"/>
          <w:sz w:val="20"/>
          <w:szCs w:val="20"/>
          <w:lang w:val="en-US"/>
        </w:rPr>
        <w:t xml:space="preserve"> (2021). </w:t>
      </w:r>
      <w:r w:rsidRPr="00CF5E42">
        <w:rPr>
          <w:rFonts w:ascii="Times New Roman" w:hAnsi="Times New Roman"/>
          <w:iCs/>
          <w:sz w:val="20"/>
          <w:szCs w:val="20"/>
          <w:lang w:val="en-US"/>
        </w:rPr>
        <w:t>Computer Security: Art and Science</w:t>
      </w:r>
      <w:r w:rsidRPr="00CF5E42">
        <w:rPr>
          <w:rFonts w:ascii="Times New Roman" w:hAnsi="Times New Roman"/>
          <w:sz w:val="20"/>
          <w:szCs w:val="20"/>
          <w:lang w:val="en-US"/>
        </w:rPr>
        <w:t xml:space="preserve">. </w:t>
      </w:r>
      <w:proofErr w:type="spellStart"/>
      <w:r w:rsidRPr="00CF5E42">
        <w:rPr>
          <w:rFonts w:ascii="Times New Roman" w:hAnsi="Times New Roman"/>
          <w:sz w:val="20"/>
          <w:szCs w:val="20"/>
        </w:rPr>
        <w:t>Addison-Wesley</w:t>
      </w:r>
      <w:proofErr w:type="spellEnd"/>
      <w:r w:rsidRPr="00CF5E42">
        <w:rPr>
          <w:rFonts w:ascii="Times New Roman" w:hAnsi="Times New Roman"/>
          <w:sz w:val="20"/>
          <w:szCs w:val="20"/>
        </w:rPr>
        <w:t>.</w:t>
      </w:r>
    </w:p>
    <w:sectPr w:rsidR="00786080" w:rsidRPr="00CF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D9A"/>
    <w:multiLevelType w:val="multilevel"/>
    <w:tmpl w:val="DAD0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40EAA"/>
    <w:multiLevelType w:val="multilevel"/>
    <w:tmpl w:val="6CF6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B35D2"/>
    <w:multiLevelType w:val="multilevel"/>
    <w:tmpl w:val="03C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E31A7"/>
    <w:multiLevelType w:val="multilevel"/>
    <w:tmpl w:val="08C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522CF"/>
    <w:multiLevelType w:val="multilevel"/>
    <w:tmpl w:val="3524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BC"/>
    <w:rsid w:val="00506C41"/>
    <w:rsid w:val="00786080"/>
    <w:rsid w:val="00835FB5"/>
    <w:rsid w:val="009975BC"/>
    <w:rsid w:val="00CF5E42"/>
    <w:rsid w:val="00E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E503D"/>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E503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5E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5E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E503D"/>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E503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5E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5E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2025-03-26T04:46:00Z</dcterms:created>
  <dcterms:modified xsi:type="dcterms:W3CDTF">2025-04-13T14:26:00Z</dcterms:modified>
</cp:coreProperties>
</file>